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4C" w:rsidRPr="00767DF8" w:rsidRDefault="00CD494C" w:rsidP="00CD494C">
      <w:pPr>
        <w:jc w:val="center"/>
        <w:rPr>
          <w:rFonts w:ascii="Arial" w:hAnsi="Arial" w:cs="Arial"/>
          <w:b/>
        </w:rPr>
      </w:pPr>
    </w:p>
    <w:p w:rsidR="00CD494C" w:rsidRDefault="00CD494C" w:rsidP="00CD494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67DF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CD494C" w:rsidRDefault="00CD494C" w:rsidP="00CD494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767DF8">
        <w:rPr>
          <w:rFonts w:ascii="Arial" w:hAnsi="Arial" w:cs="Arial"/>
          <w:sz w:val="24"/>
          <w:szCs w:val="24"/>
          <w:lang w:val="en-US"/>
        </w:rPr>
        <w:t xml:space="preserve"> </w:t>
      </w:r>
      <w:r w:rsidR="00767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Стојан</w:t>
      </w:r>
      <w:r w:rsidR="00767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Андов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 w:rsidR="00767DF8">
        <w:rPr>
          <w:sz w:val="24"/>
          <w:szCs w:val="24"/>
        </w:rPr>
        <w:t>67</w:t>
      </w:r>
      <w:r w:rsidR="00767DF8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CD494C" w:rsidRDefault="00CD494C" w:rsidP="00CD494C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 w:rsidR="00767DF8">
        <w:rPr>
          <w:rFonts w:ascii="Arial" w:hAnsi="Arial" w:cs="Arial"/>
          <w:sz w:val="24"/>
          <w:szCs w:val="24"/>
        </w:rPr>
        <w:t>30</w:t>
      </w:r>
      <w:r w:rsidR="00767DF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767DF8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D494C" w:rsidRDefault="00CD494C" w:rsidP="00CD494C"/>
    <w:p w:rsidR="00CD494C" w:rsidRDefault="00CD494C" w:rsidP="00CD494C"/>
    <w:p w:rsidR="00CD494C" w:rsidRPr="00C0566F" w:rsidRDefault="00767DF8" w:rsidP="00CD494C">
      <w:pPr>
        <w:jc w:val="both"/>
        <w:rPr>
          <w:rFonts w:ascii="Arial" w:hAnsi="Arial" w:cs="Arial"/>
          <w:sz w:val="24"/>
        </w:rPr>
      </w:pPr>
      <w:r>
        <w:tab/>
      </w:r>
      <w:r w:rsidR="00CD494C" w:rsidRPr="00C0566F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економија</w:t>
      </w:r>
      <w:r>
        <w:rPr>
          <w:rFonts w:ascii="Arial" w:hAnsi="Arial" w:cs="Arial"/>
          <w:sz w:val="24"/>
        </w:rPr>
        <w:t>,</w:t>
      </w:r>
      <w:r w:rsidR="00CD494C" w:rsidRPr="00C0566F">
        <w:rPr>
          <w:rFonts w:ascii="Arial" w:hAnsi="Arial" w:cs="Arial"/>
          <w:sz w:val="24"/>
        </w:rPr>
        <w:t>Секторот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туризам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угостителство</w:t>
      </w:r>
      <w:r>
        <w:rPr>
          <w:rFonts w:ascii="Arial" w:hAnsi="Arial" w:cs="Arial"/>
          <w:sz w:val="24"/>
        </w:rPr>
        <w:t>,</w:t>
      </w:r>
      <w:r w:rsidR="00CD494C" w:rsidRPr="00C0566F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работите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произлегуваат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угостителска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дејност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туристичка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дејност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таксата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привремен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престој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презема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спроведување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Закони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подготвува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реализација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програми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. </w:t>
      </w:r>
      <w:r w:rsidR="00CD494C" w:rsidRPr="00C0566F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однос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предлагање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системски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спроведување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креирањето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политика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учествува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изготвувањето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имплементирањето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основните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стратегиски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документи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, </w:t>
      </w:r>
      <w:r w:rsidR="00CD494C" w:rsidRPr="00C0566F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преку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меѓународни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туристички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организации</w:t>
      </w:r>
      <w:r>
        <w:rPr>
          <w:rFonts w:ascii="Arial" w:hAnsi="Arial" w:cs="Arial"/>
          <w:sz w:val="24"/>
        </w:rPr>
        <w:t xml:space="preserve">.  </w:t>
      </w:r>
      <w:r w:rsidR="00CD494C" w:rsidRPr="00C0566F">
        <w:rPr>
          <w:rFonts w:ascii="Arial" w:hAnsi="Arial" w:cs="Arial"/>
          <w:sz w:val="24"/>
        </w:rPr>
        <w:t>Предлага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зголемување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вкупните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економски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резултати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494C" w:rsidRPr="00C0566F">
        <w:rPr>
          <w:rFonts w:ascii="Arial" w:hAnsi="Arial" w:cs="Arial"/>
          <w:sz w:val="24"/>
        </w:rPr>
        <w:t>дејноста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комплементираните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гранки</w:t>
      </w:r>
      <w:r>
        <w:rPr>
          <w:rFonts w:ascii="Arial" w:hAnsi="Arial" w:cs="Arial"/>
          <w:sz w:val="24"/>
        </w:rPr>
        <w:t xml:space="preserve">, </w:t>
      </w:r>
      <w:r w:rsidR="00C0566F" w:rsidRPr="00C0566F">
        <w:rPr>
          <w:rFonts w:ascii="Arial" w:hAnsi="Arial" w:cs="Arial"/>
          <w:sz w:val="24"/>
        </w:rPr>
        <w:t>предлага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Програми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развој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понуда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промоција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туристичкиот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производ</w:t>
      </w:r>
      <w:r>
        <w:rPr>
          <w:rFonts w:ascii="Arial" w:hAnsi="Arial" w:cs="Arial"/>
          <w:sz w:val="24"/>
        </w:rPr>
        <w:t xml:space="preserve">. </w:t>
      </w:r>
      <w:r w:rsidR="00C0566F" w:rsidRPr="00C0566F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економија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директно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надлежно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проблеми</w:t>
      </w:r>
      <w:r>
        <w:rPr>
          <w:rFonts w:ascii="Arial" w:hAnsi="Arial" w:cs="Arial"/>
          <w:sz w:val="24"/>
        </w:rPr>
        <w:t xml:space="preserve">, </w:t>
      </w:r>
      <w:r w:rsidR="00C0566F" w:rsidRPr="00C0566F">
        <w:rPr>
          <w:rFonts w:ascii="Arial" w:hAnsi="Arial" w:cs="Arial"/>
          <w:sz w:val="24"/>
        </w:rPr>
        <w:t>укажуваме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Вашето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прашање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упатите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Царинската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управа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надлежни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институции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вршат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нивната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граничните</w:t>
      </w:r>
      <w:r>
        <w:rPr>
          <w:rFonts w:ascii="Arial" w:hAnsi="Arial" w:cs="Arial"/>
          <w:sz w:val="24"/>
        </w:rPr>
        <w:t xml:space="preserve"> </w:t>
      </w:r>
      <w:r w:rsidR="00C0566F" w:rsidRPr="00C0566F">
        <w:rPr>
          <w:rFonts w:ascii="Arial" w:hAnsi="Arial" w:cs="Arial"/>
          <w:sz w:val="24"/>
        </w:rPr>
        <w:t>премини</w:t>
      </w:r>
      <w:r>
        <w:rPr>
          <w:rFonts w:ascii="Arial" w:hAnsi="Arial" w:cs="Arial"/>
          <w:sz w:val="24"/>
        </w:rPr>
        <w:t>.</w:t>
      </w:r>
    </w:p>
    <w:p w:rsidR="00125857" w:rsidRDefault="00125857"/>
    <w:sectPr w:rsidR="00125857" w:rsidSect="00125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94C"/>
    <w:rsid w:val="00125857"/>
    <w:rsid w:val="00767DF8"/>
    <w:rsid w:val="007C7FA4"/>
    <w:rsid w:val="00854E9E"/>
    <w:rsid w:val="00C0566F"/>
    <w:rsid w:val="00CD494C"/>
    <w:rsid w:val="00D4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2009-09-29T11:33:00Z</dcterms:created>
  <dcterms:modified xsi:type="dcterms:W3CDTF">2009-10-02T11:08:00Z</dcterms:modified>
</cp:coreProperties>
</file>